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83" w:rsidRDefault="00AF5383" w:rsidP="00AF538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proofErr w:type="gramStart"/>
      <w:r>
        <w:rPr>
          <w:rFonts w:ascii="Calibri" w:hAnsi="Calibri"/>
          <w:color w:val="1A1A1A"/>
          <w:sz w:val="23"/>
          <w:szCs w:val="23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Для учета итогового сочинения </w:t>
      </w:r>
      <w:proofErr w:type="gramStart"/>
      <w:r>
        <w:rPr>
          <w:rFonts w:ascii="Calibri" w:hAnsi="Calibri"/>
          <w:color w:val="1A1A1A"/>
          <w:sz w:val="23"/>
          <w:szCs w:val="23"/>
        </w:rPr>
        <w:t>поступающему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AF5383" w:rsidRDefault="00AF5383" w:rsidP="00AF538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Сумма баллов, начисленных </w:t>
      </w:r>
      <w:proofErr w:type="gramStart"/>
      <w:r>
        <w:rPr>
          <w:rFonts w:ascii="Calibri" w:hAnsi="Calibri"/>
          <w:color w:val="1A1A1A"/>
          <w:sz w:val="23"/>
          <w:szCs w:val="23"/>
        </w:rPr>
        <w:t>поступающему</w:t>
      </w:r>
      <w:proofErr w:type="gramEnd"/>
      <w:r>
        <w:rPr>
          <w:rFonts w:ascii="Calibri" w:hAnsi="Calibri"/>
          <w:color w:val="1A1A1A"/>
          <w:sz w:val="23"/>
          <w:szCs w:val="23"/>
        </w:rPr>
        <w:t xml:space="preserve"> за индивидуальные достижения, не может быть более 10 баллов.</w:t>
      </w:r>
    </w:p>
    <w:p w:rsidR="00AF5383" w:rsidRDefault="00AF5383" w:rsidP="00AF5383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23"/>
          <w:szCs w:val="23"/>
        </w:rPr>
      </w:pPr>
      <w:r>
        <w:rPr>
          <w:rFonts w:ascii="Calibri" w:hAnsi="Calibri"/>
          <w:color w:val="1A1A1A"/>
          <w:sz w:val="23"/>
          <w:szCs w:val="23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>
        <w:rPr>
          <w:rFonts w:ascii="Calibri" w:hAnsi="Calibri"/>
          <w:color w:val="1A1A1A"/>
          <w:sz w:val="23"/>
          <w:szCs w:val="23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37241F" w:rsidRDefault="00AF5383">
      <w:bookmarkStart w:id="0" w:name="_GoBack"/>
      <w:bookmarkEnd w:id="0"/>
    </w:p>
    <w:sectPr w:rsidR="0037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2"/>
    <w:rsid w:val="007813C2"/>
    <w:rsid w:val="00AF5383"/>
    <w:rsid w:val="00BA505A"/>
    <w:rsid w:val="00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2022-12-16T05:48:00Z</dcterms:created>
  <dcterms:modified xsi:type="dcterms:W3CDTF">2022-12-16T05:48:00Z</dcterms:modified>
</cp:coreProperties>
</file>